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C693C" w14:textId="1BCBC393" w:rsidR="001308EB" w:rsidRPr="001308EB" w:rsidRDefault="000557E2" w:rsidP="001308EB">
      <w:pPr>
        <w:rPr>
          <w:rFonts w:ascii="QuadraatSansOT-Bld" w:hAnsi="QuadraatSansOT-Bld"/>
          <w:b/>
          <w:bCs/>
          <w:sz w:val="32"/>
          <w:szCs w:val="40"/>
        </w:rPr>
      </w:pPr>
      <w:r w:rsidRPr="000557E2">
        <w:rPr>
          <w:rFonts w:ascii="QuadraatSansOT-Bld" w:hAnsi="QuadraatSansOT-Bld"/>
          <w:b/>
          <w:bCs/>
          <w:sz w:val="32"/>
          <w:szCs w:val="40"/>
        </w:rPr>
        <w:t xml:space="preserve">Beispiel </w:t>
      </w:r>
      <w:r w:rsidR="0013590D">
        <w:rPr>
          <w:rFonts w:ascii="QuadraatSansOT-Bld" w:hAnsi="QuadraatSansOT-Bld"/>
          <w:b/>
          <w:bCs/>
          <w:sz w:val="32"/>
          <w:szCs w:val="40"/>
        </w:rPr>
        <w:t>für d</w:t>
      </w:r>
      <w:r w:rsidR="001308EB">
        <w:rPr>
          <w:rFonts w:ascii="QuadraatSansOT-Bld" w:hAnsi="QuadraatSansOT-Bld"/>
          <w:b/>
          <w:bCs/>
          <w:sz w:val="32"/>
          <w:szCs w:val="40"/>
        </w:rPr>
        <w:t xml:space="preserve">en </w:t>
      </w:r>
      <w:r w:rsidR="001308EB" w:rsidRPr="001308EB">
        <w:rPr>
          <w:rFonts w:ascii="QuadraatSansOT-Bld" w:hAnsi="QuadraatSansOT-Bld"/>
          <w:b/>
          <w:bCs/>
          <w:sz w:val="30"/>
          <w:szCs w:val="36"/>
        </w:rPr>
        <w:t>Ablauf einer Verbatim-Besprechung</w:t>
      </w:r>
    </w:p>
    <w:p w14:paraId="42ED3835" w14:textId="77777777" w:rsidR="001308EB" w:rsidRDefault="001308EB" w:rsidP="001308EB">
      <w:pPr>
        <w:pStyle w:val="Listenabsatz"/>
        <w:numPr>
          <w:ilvl w:val="0"/>
          <w:numId w:val="16"/>
        </w:numPr>
        <w:rPr>
          <w:rFonts w:ascii="QuadraatSansOT-Bld" w:hAnsi="QuadraatSansOT-Bld"/>
          <w:bCs/>
          <w:sz w:val="28"/>
          <w:szCs w:val="32"/>
        </w:rPr>
      </w:pPr>
      <w:r w:rsidRPr="001308EB">
        <w:rPr>
          <w:rFonts w:ascii="QuadraatSansOT-Bld" w:hAnsi="QuadraatSansOT-Bld"/>
          <w:bCs/>
          <w:sz w:val="28"/>
          <w:szCs w:val="32"/>
        </w:rPr>
        <w:t>Die Verfasserin weist anderen Gruppenmitgliedern die Rollen zu. In der Regel handelt es sich um »Seelsorgerin«, »Besuchte« und »Regieanweisungen«, wobei es zur letzteren Rolle gehört, die Einschübe im Text, die Situationsbeschreibung (Teil I) und das Fazit (Teil III) zu lesen.</w:t>
      </w:r>
    </w:p>
    <w:p w14:paraId="62D99D8E" w14:textId="77777777" w:rsidR="001308EB" w:rsidRDefault="001308EB" w:rsidP="001308EB">
      <w:pPr>
        <w:pStyle w:val="Listenabsatz"/>
        <w:numPr>
          <w:ilvl w:val="0"/>
          <w:numId w:val="16"/>
        </w:numPr>
        <w:rPr>
          <w:rFonts w:ascii="QuadraatSansOT-Bld" w:hAnsi="QuadraatSansOT-Bld"/>
          <w:bCs/>
          <w:sz w:val="28"/>
          <w:szCs w:val="32"/>
        </w:rPr>
      </w:pPr>
      <w:r w:rsidRPr="001308EB">
        <w:rPr>
          <w:rFonts w:ascii="QuadraatSansOT-Bld" w:hAnsi="QuadraatSansOT-Bld"/>
          <w:bCs/>
          <w:sz w:val="28"/>
          <w:szCs w:val="32"/>
        </w:rPr>
        <w:t>Die Verfasserin wird jetzt zur Beobachterin des weiteren Geschehens. Sie gibt keine Erklärungen, Hintergrundberichte oder Kurskorrekturen ab. Sie bekommt das Wort erst später wieder erteilt. Bis dahin kann sie sich zurücklehnen und das Geschehen auf sich wirken lassen.</w:t>
      </w:r>
    </w:p>
    <w:p w14:paraId="369917EC" w14:textId="77777777" w:rsidR="001308EB" w:rsidRDefault="001308EB" w:rsidP="001308EB">
      <w:pPr>
        <w:pStyle w:val="Listenabsatz"/>
        <w:numPr>
          <w:ilvl w:val="0"/>
          <w:numId w:val="16"/>
        </w:numPr>
        <w:rPr>
          <w:rFonts w:ascii="QuadraatSansOT-Bld" w:hAnsi="QuadraatSansOT-Bld"/>
          <w:bCs/>
          <w:sz w:val="28"/>
          <w:szCs w:val="32"/>
        </w:rPr>
      </w:pPr>
      <w:r w:rsidRPr="001308EB">
        <w:rPr>
          <w:rFonts w:ascii="QuadraatSansOT-Bld" w:hAnsi="QuadraatSansOT-Bld"/>
          <w:bCs/>
          <w:sz w:val="28"/>
          <w:szCs w:val="32"/>
        </w:rPr>
        <w:t>Die Kursmitglieder, die mit einer Aufgabe betraut wurden, lesen das Verbatim in verteilten Rollen vor. Der restliche Kurs und die Kursleitung hören zu.</w:t>
      </w:r>
    </w:p>
    <w:p w14:paraId="4878BA76" w14:textId="77777777" w:rsidR="001308EB" w:rsidRDefault="001308EB" w:rsidP="001308EB">
      <w:pPr>
        <w:pStyle w:val="Listenabsatz"/>
        <w:numPr>
          <w:ilvl w:val="0"/>
          <w:numId w:val="16"/>
        </w:numPr>
        <w:rPr>
          <w:rFonts w:ascii="QuadraatSansOT-Bld" w:hAnsi="QuadraatSansOT-Bld"/>
          <w:bCs/>
          <w:sz w:val="28"/>
          <w:szCs w:val="32"/>
        </w:rPr>
      </w:pPr>
      <w:r w:rsidRPr="001308EB">
        <w:rPr>
          <w:rFonts w:ascii="QuadraatSansOT-Bld" w:hAnsi="QuadraatSansOT-Bld"/>
          <w:bCs/>
          <w:sz w:val="28"/>
          <w:szCs w:val="32"/>
        </w:rPr>
        <w:t>Nun befragt die Kursleitung nacheinander alle Vorleserinnen, wie sie sich in der Rolle gefühlt haben. Es wird dabei nicht nach Erklärungsversuchen, Deutungen und Theorien gefragt, sondern danach, welche Gefühle, Emotionen und Empfindungen bei den einzelnen Rollen aufgetreten sind. Jede Vorleserin berichtet dabei aus der Perspektive ihrer Rolle. Im Falle der »Regieanweisungen« darf danach gefragt werden, welche emotionalen Eindrücke das Gespräch als Ganzes hinterlassen hat.</w:t>
      </w:r>
    </w:p>
    <w:p w14:paraId="6F821580" w14:textId="02AD1B16" w:rsidR="001308EB" w:rsidRDefault="001308EB" w:rsidP="001308EB">
      <w:pPr>
        <w:pStyle w:val="Listenabsatz"/>
        <w:numPr>
          <w:ilvl w:val="0"/>
          <w:numId w:val="16"/>
        </w:numPr>
        <w:rPr>
          <w:rFonts w:ascii="QuadraatSansOT-Bld" w:hAnsi="QuadraatSansOT-Bld"/>
          <w:bCs/>
          <w:sz w:val="28"/>
          <w:szCs w:val="32"/>
        </w:rPr>
      </w:pPr>
      <w:r w:rsidRPr="001308EB">
        <w:rPr>
          <w:rFonts w:ascii="QuadraatSansOT-Bld" w:hAnsi="QuadraatSansOT-Bld"/>
          <w:bCs/>
          <w:sz w:val="28"/>
          <w:szCs w:val="32"/>
        </w:rPr>
        <w:t>Jetzt werden die Vorleserinnen aus ihren Rollen entlassen.</w:t>
      </w:r>
      <w:r w:rsidR="0026399E">
        <w:rPr>
          <w:rFonts w:ascii="QuadraatSansOT-Bld" w:hAnsi="QuadraatSansOT-Bld"/>
          <w:bCs/>
          <w:sz w:val="28"/>
          <w:szCs w:val="32"/>
        </w:rPr>
        <w:t xml:space="preserve"> </w:t>
      </w:r>
      <w:proofErr w:type="gramStart"/>
      <w:r w:rsidRPr="001308EB">
        <w:rPr>
          <w:rFonts w:ascii="QuadraatSansOT-Bld" w:hAnsi="QuadraatSansOT-Bld"/>
          <w:bCs/>
          <w:sz w:val="28"/>
          <w:szCs w:val="32"/>
        </w:rPr>
        <w:t>Dabei</w:t>
      </w:r>
      <w:proofErr w:type="gramEnd"/>
      <w:r w:rsidRPr="001308EB">
        <w:rPr>
          <w:rFonts w:ascii="QuadraatSansOT-Bld" w:hAnsi="QuadraatSansOT-Bld"/>
          <w:bCs/>
          <w:sz w:val="28"/>
          <w:szCs w:val="32"/>
        </w:rPr>
        <w:t xml:space="preserve"> kann es hilfreich sein, kurz aufzustehen, die Rolle »abzuschütteln« und ein paarmal tief durchzuatmen.</w:t>
      </w:r>
    </w:p>
    <w:p w14:paraId="4991F24F" w14:textId="77777777" w:rsidR="001308EB" w:rsidRDefault="001308EB" w:rsidP="001308EB">
      <w:pPr>
        <w:pStyle w:val="Listenabsatz"/>
        <w:numPr>
          <w:ilvl w:val="0"/>
          <w:numId w:val="16"/>
        </w:numPr>
        <w:rPr>
          <w:rFonts w:ascii="QuadraatSansOT-Bld" w:hAnsi="QuadraatSansOT-Bld"/>
          <w:bCs/>
          <w:sz w:val="28"/>
          <w:szCs w:val="32"/>
        </w:rPr>
      </w:pPr>
      <w:r w:rsidRPr="001308EB">
        <w:rPr>
          <w:rFonts w:ascii="QuadraatSansOT-Bld" w:hAnsi="QuadraatSansOT-Bld"/>
          <w:bCs/>
          <w:sz w:val="28"/>
          <w:szCs w:val="32"/>
        </w:rPr>
        <w:t>Die Verfasserin bleibt in der Beobachterposition, während alle</w:t>
      </w:r>
      <w:r>
        <w:rPr>
          <w:rFonts w:ascii="QuadraatSansOT-Bld" w:hAnsi="QuadraatSansOT-Bld"/>
          <w:bCs/>
          <w:sz w:val="28"/>
          <w:szCs w:val="32"/>
        </w:rPr>
        <w:t xml:space="preserve"> </w:t>
      </w:r>
      <w:r w:rsidRPr="001308EB">
        <w:rPr>
          <w:rFonts w:ascii="QuadraatSansOT-Bld" w:hAnsi="QuadraatSansOT-Bld"/>
          <w:bCs/>
          <w:sz w:val="28"/>
          <w:szCs w:val="32"/>
        </w:rPr>
        <w:t>Kursteilnehmerinnen – mit Augenmaß betreut durch die Kursleitung – sich zu dem gehörten Gespräch äußern und in die Diskussion gehen dürfen. Welche Stelle fand ich besonders interessant? Wo fühlt es sich unklar an? Worauf reagiere ich besonders? Was könnte dahinterstecken? Welche Emotionen und emotionalen Zustände scheinen mir besonders stark zu sein? Wie ordne ich das vor dem Hintergrund meiner bisherigen Kenntnisse ein?</w:t>
      </w:r>
    </w:p>
    <w:p w14:paraId="6D2D6DC6" w14:textId="45F4C806" w:rsidR="001308EB" w:rsidRDefault="001308EB" w:rsidP="001308EB">
      <w:pPr>
        <w:pStyle w:val="Listenabsatz"/>
        <w:numPr>
          <w:ilvl w:val="0"/>
          <w:numId w:val="16"/>
        </w:numPr>
        <w:rPr>
          <w:rFonts w:ascii="QuadraatSansOT-Bld" w:hAnsi="QuadraatSansOT-Bld"/>
          <w:bCs/>
          <w:sz w:val="28"/>
          <w:szCs w:val="32"/>
        </w:rPr>
      </w:pPr>
      <w:r w:rsidRPr="001308EB">
        <w:rPr>
          <w:rFonts w:ascii="QuadraatSansOT-Bld" w:hAnsi="QuadraatSansOT-Bld"/>
          <w:bCs/>
          <w:sz w:val="28"/>
          <w:szCs w:val="32"/>
        </w:rPr>
        <w:t xml:space="preserve">Jetzt bekommt die Verfasserin des </w:t>
      </w:r>
      <w:proofErr w:type="spellStart"/>
      <w:r w:rsidRPr="001308EB">
        <w:rPr>
          <w:rFonts w:ascii="QuadraatSansOT-Bld" w:hAnsi="QuadraatSansOT-Bld"/>
          <w:bCs/>
          <w:sz w:val="28"/>
          <w:szCs w:val="32"/>
        </w:rPr>
        <w:t>Verbatims</w:t>
      </w:r>
      <w:proofErr w:type="spellEnd"/>
      <w:r w:rsidRPr="001308EB">
        <w:rPr>
          <w:rFonts w:ascii="QuadraatSansOT-Bld" w:hAnsi="QuadraatSansOT-Bld"/>
          <w:bCs/>
          <w:sz w:val="28"/>
          <w:szCs w:val="32"/>
        </w:rPr>
        <w:t xml:space="preserve"> das Wort erteilt.</w:t>
      </w:r>
      <w:r w:rsidR="0026399E">
        <w:rPr>
          <w:rFonts w:ascii="QuadraatSansOT-Bld" w:hAnsi="QuadraatSansOT-Bld"/>
          <w:bCs/>
          <w:sz w:val="28"/>
          <w:szCs w:val="32"/>
        </w:rPr>
        <w:t xml:space="preserve"> </w:t>
      </w:r>
      <w:proofErr w:type="gramStart"/>
      <w:r w:rsidRPr="001308EB">
        <w:rPr>
          <w:rFonts w:ascii="QuadraatSansOT-Bld" w:hAnsi="QuadraatSansOT-Bld"/>
          <w:bCs/>
          <w:sz w:val="28"/>
          <w:szCs w:val="32"/>
        </w:rPr>
        <w:t>Sie</w:t>
      </w:r>
      <w:proofErr w:type="gramEnd"/>
      <w:r w:rsidRPr="001308EB">
        <w:rPr>
          <w:rFonts w:ascii="QuadraatSansOT-Bld" w:hAnsi="QuadraatSansOT-Bld"/>
          <w:bCs/>
          <w:sz w:val="28"/>
          <w:szCs w:val="32"/>
        </w:rPr>
        <w:t xml:space="preserve"> darf sich zu den Diskussionsbeiträgen äußern und rückmelden, ob sie sich von den anderen Kursteilnehmerinnen zutreffend gesehen fühlt.</w:t>
      </w:r>
    </w:p>
    <w:p w14:paraId="322B8D27" w14:textId="4FD3032B" w:rsidR="000557E2" w:rsidRPr="001308EB" w:rsidRDefault="001308EB" w:rsidP="001308EB">
      <w:pPr>
        <w:pStyle w:val="Listenabsatz"/>
        <w:numPr>
          <w:ilvl w:val="0"/>
          <w:numId w:val="16"/>
        </w:numPr>
        <w:rPr>
          <w:rFonts w:ascii="QuadraatSansOT-Bld" w:hAnsi="QuadraatSansOT-Bld"/>
          <w:bCs/>
          <w:sz w:val="28"/>
          <w:szCs w:val="32"/>
        </w:rPr>
      </w:pPr>
      <w:r w:rsidRPr="001308EB">
        <w:rPr>
          <w:rFonts w:ascii="QuadraatSansOT-Bld" w:hAnsi="QuadraatSansOT-Bld"/>
          <w:bCs/>
          <w:sz w:val="28"/>
          <w:szCs w:val="32"/>
        </w:rPr>
        <w:lastRenderedPageBreak/>
        <w:t>Zum Schluss benennt jedes Kursmitglied (und gern auch die Kursleitung), was er oder sie für sich ganz persönlich und für seine Seelsorge aus diesem Verbatim gelernt hat und mitnimmt. Die Verfasserin hat das letzte Wort.</w:t>
      </w:r>
    </w:p>
    <w:sectPr w:rsidR="000557E2" w:rsidRPr="001308EB" w:rsidSect="002F5FA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376E3" w14:textId="77777777" w:rsidR="002F5FAF" w:rsidRDefault="002F5FAF" w:rsidP="008425C6">
      <w:pPr>
        <w:spacing w:after="0" w:line="240" w:lineRule="auto"/>
      </w:pPr>
      <w:r>
        <w:separator/>
      </w:r>
    </w:p>
  </w:endnote>
  <w:endnote w:type="continuationSeparator" w:id="0">
    <w:p w14:paraId="245BA37A" w14:textId="77777777" w:rsidR="002F5FAF" w:rsidRDefault="002F5FAF" w:rsidP="0084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adraatSansOT-B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draatSansO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3F33C" w14:textId="77777777" w:rsidR="002F5FAF" w:rsidRDefault="002F5FAF" w:rsidP="008425C6">
      <w:pPr>
        <w:spacing w:after="0" w:line="240" w:lineRule="auto"/>
      </w:pPr>
      <w:r>
        <w:separator/>
      </w:r>
    </w:p>
  </w:footnote>
  <w:footnote w:type="continuationSeparator" w:id="0">
    <w:p w14:paraId="473E4B56" w14:textId="77777777" w:rsidR="002F5FAF" w:rsidRDefault="002F5FAF" w:rsidP="00842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3F2A" w14:textId="77777777" w:rsidR="008425C6" w:rsidRPr="008425C6" w:rsidRDefault="008425C6" w:rsidP="008425C6">
    <w:pPr>
      <w:autoSpaceDE w:val="0"/>
      <w:autoSpaceDN w:val="0"/>
      <w:adjustRightInd w:val="0"/>
      <w:spacing w:after="0" w:line="240" w:lineRule="auto"/>
      <w:rPr>
        <w:rFonts w:ascii="QuadraatSansOT" w:hAnsi="QuadraatSansOT" w:cs="QuadraatSansOT"/>
        <w:kern w:val="0"/>
        <w:sz w:val="26"/>
        <w:szCs w:val="26"/>
      </w:rPr>
    </w:pPr>
    <w:r w:rsidRPr="008425C6">
      <w:rPr>
        <w:rFonts w:ascii="QuadraatSansOT" w:hAnsi="QuadraatSansOT" w:cs="QuadraatSansOT"/>
        <w:kern w:val="0"/>
        <w:sz w:val="26"/>
        <w:szCs w:val="26"/>
      </w:rPr>
      <w:t>Sabine Lutje · Harald Petersen</w:t>
    </w:r>
  </w:p>
  <w:p w14:paraId="261FFB70" w14:textId="77777777" w:rsidR="008425C6" w:rsidRDefault="008425C6" w:rsidP="008425C6">
    <w:pPr>
      <w:pBdr>
        <w:bottom w:val="single" w:sz="12" w:space="1" w:color="auto"/>
      </w:pBdr>
      <w:autoSpaceDE w:val="0"/>
      <w:autoSpaceDN w:val="0"/>
      <w:adjustRightInd w:val="0"/>
      <w:spacing w:after="0" w:line="240" w:lineRule="auto"/>
      <w:rPr>
        <w:rFonts w:ascii="QuadraatSansOT-Bld" w:hAnsi="QuadraatSansOT-Bld" w:cs="QuadraatSansOT-Bld"/>
        <w:kern w:val="0"/>
        <w:sz w:val="66"/>
        <w:szCs w:val="66"/>
      </w:rPr>
    </w:pPr>
    <w:r w:rsidRPr="008425C6">
      <w:rPr>
        <w:rFonts w:ascii="QuadraatSansOT-Bld" w:hAnsi="QuadraatSansOT-Bld" w:cs="QuadraatSansOT-Bld"/>
        <w:kern w:val="0"/>
        <w:sz w:val="66"/>
        <w:szCs w:val="66"/>
      </w:rPr>
      <w:t>Seelsorge im Dialog</w:t>
    </w:r>
  </w:p>
  <w:p w14:paraId="33FDAE9C" w14:textId="77777777" w:rsidR="008425C6" w:rsidRDefault="008425C6" w:rsidP="008425C6">
    <w:pPr>
      <w:autoSpaceDE w:val="0"/>
      <w:autoSpaceDN w:val="0"/>
      <w:adjustRightInd w:val="0"/>
      <w:spacing w:after="0" w:line="240" w:lineRule="auto"/>
      <w:rPr>
        <w:rFonts w:ascii="QuadraatSansOT" w:hAnsi="QuadraatSansOT" w:cs="QuadraatSansOT"/>
        <w:kern w:val="0"/>
        <w:sz w:val="26"/>
        <w:szCs w:val="26"/>
      </w:rPr>
    </w:pPr>
  </w:p>
  <w:p w14:paraId="262075FC" w14:textId="77777777" w:rsidR="008425C6" w:rsidRPr="008425C6" w:rsidRDefault="008425C6" w:rsidP="008425C6">
    <w:pPr>
      <w:autoSpaceDE w:val="0"/>
      <w:autoSpaceDN w:val="0"/>
      <w:adjustRightInd w:val="0"/>
      <w:spacing w:after="0" w:line="240" w:lineRule="auto"/>
      <w:rPr>
        <w:rFonts w:ascii="QuadraatSansOT" w:hAnsi="QuadraatSansOT" w:cs="QuadraatSansOT"/>
        <w:kern w:val="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2E9E"/>
    <w:multiLevelType w:val="hybridMultilevel"/>
    <w:tmpl w:val="36B651AA"/>
    <w:lvl w:ilvl="0" w:tplc="CF14B966">
      <w:numFmt w:val="bullet"/>
      <w:lvlText w:val="•"/>
      <w:lvlJc w:val="left"/>
      <w:pPr>
        <w:ind w:left="720" w:hanging="360"/>
      </w:pPr>
      <w:rPr>
        <w:rFonts w:ascii="QuadraatSansOT-Bld" w:eastAsiaTheme="minorHAnsi" w:hAnsi="QuadraatSansOT-Bl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7025E4"/>
    <w:multiLevelType w:val="hybridMultilevel"/>
    <w:tmpl w:val="1D9C72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9E30DF"/>
    <w:multiLevelType w:val="hybridMultilevel"/>
    <w:tmpl w:val="2B525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CF5339"/>
    <w:multiLevelType w:val="hybridMultilevel"/>
    <w:tmpl w:val="E54E9C08"/>
    <w:lvl w:ilvl="0" w:tplc="3F28743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9B7145"/>
    <w:multiLevelType w:val="hybridMultilevel"/>
    <w:tmpl w:val="4D4CC4A0"/>
    <w:lvl w:ilvl="0" w:tplc="519ADC48">
      <w:numFmt w:val="bullet"/>
      <w:lvlText w:val="•"/>
      <w:lvlJc w:val="left"/>
      <w:pPr>
        <w:ind w:left="720" w:hanging="360"/>
      </w:pPr>
      <w:rPr>
        <w:rFonts w:ascii="QuadraatSansOT" w:eastAsiaTheme="minorHAnsi" w:hAnsi="QuadraatSansOT" w:cs="QuadraatSansO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165503"/>
    <w:multiLevelType w:val="hybridMultilevel"/>
    <w:tmpl w:val="3B208BC0"/>
    <w:lvl w:ilvl="0" w:tplc="519ADC48">
      <w:numFmt w:val="bullet"/>
      <w:lvlText w:val="•"/>
      <w:lvlJc w:val="left"/>
      <w:pPr>
        <w:ind w:left="720" w:hanging="360"/>
      </w:pPr>
      <w:rPr>
        <w:rFonts w:ascii="QuadraatSansOT" w:eastAsiaTheme="minorHAnsi" w:hAnsi="QuadraatSansOT" w:cs="QuadraatSansO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907937"/>
    <w:multiLevelType w:val="hybridMultilevel"/>
    <w:tmpl w:val="1AB02548"/>
    <w:lvl w:ilvl="0" w:tplc="CF14B966">
      <w:numFmt w:val="bullet"/>
      <w:lvlText w:val="•"/>
      <w:lvlJc w:val="left"/>
      <w:pPr>
        <w:ind w:left="720" w:hanging="360"/>
      </w:pPr>
      <w:rPr>
        <w:rFonts w:ascii="QuadraatSansOT-Bld" w:eastAsiaTheme="minorHAnsi" w:hAnsi="QuadraatSansOT-Bl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804ACD"/>
    <w:multiLevelType w:val="hybridMultilevel"/>
    <w:tmpl w:val="AD588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3D3453"/>
    <w:multiLevelType w:val="hybridMultilevel"/>
    <w:tmpl w:val="0B784CC2"/>
    <w:lvl w:ilvl="0" w:tplc="3F28743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623741"/>
    <w:multiLevelType w:val="hybridMultilevel"/>
    <w:tmpl w:val="CE0C474A"/>
    <w:lvl w:ilvl="0" w:tplc="CF14B966">
      <w:numFmt w:val="bullet"/>
      <w:lvlText w:val="•"/>
      <w:lvlJc w:val="left"/>
      <w:pPr>
        <w:ind w:left="720" w:hanging="360"/>
      </w:pPr>
      <w:rPr>
        <w:rFonts w:ascii="QuadraatSansOT-Bld" w:eastAsiaTheme="minorHAnsi" w:hAnsi="QuadraatSansOT-Bl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397BD1"/>
    <w:multiLevelType w:val="hybridMultilevel"/>
    <w:tmpl w:val="9DB8071C"/>
    <w:lvl w:ilvl="0" w:tplc="CF14B966">
      <w:numFmt w:val="bullet"/>
      <w:lvlText w:val="•"/>
      <w:lvlJc w:val="left"/>
      <w:pPr>
        <w:ind w:left="720" w:hanging="360"/>
      </w:pPr>
      <w:rPr>
        <w:rFonts w:ascii="QuadraatSansOT-Bld" w:eastAsiaTheme="minorHAnsi" w:hAnsi="QuadraatSansOT-Bld"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C93523"/>
    <w:multiLevelType w:val="hybridMultilevel"/>
    <w:tmpl w:val="8B5E3142"/>
    <w:lvl w:ilvl="0" w:tplc="3F28743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B730CD"/>
    <w:multiLevelType w:val="hybridMultilevel"/>
    <w:tmpl w:val="D7DA41CE"/>
    <w:lvl w:ilvl="0" w:tplc="CF14B966">
      <w:numFmt w:val="bullet"/>
      <w:lvlText w:val="•"/>
      <w:lvlJc w:val="left"/>
      <w:pPr>
        <w:ind w:left="720" w:hanging="360"/>
      </w:pPr>
      <w:rPr>
        <w:rFonts w:ascii="QuadraatSansOT-Bld" w:eastAsiaTheme="minorHAnsi" w:hAnsi="QuadraatSansOT-Bl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E92542"/>
    <w:multiLevelType w:val="hybridMultilevel"/>
    <w:tmpl w:val="51EC634E"/>
    <w:lvl w:ilvl="0" w:tplc="3F28743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40347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707FBB"/>
    <w:multiLevelType w:val="hybridMultilevel"/>
    <w:tmpl w:val="1DB8A4B8"/>
    <w:lvl w:ilvl="0" w:tplc="534880BC">
      <w:numFmt w:val="bullet"/>
      <w:lvlText w:val="•"/>
      <w:lvlJc w:val="left"/>
      <w:pPr>
        <w:ind w:left="720" w:hanging="360"/>
      </w:pPr>
      <w:rPr>
        <w:rFonts w:ascii="QuadraatSansOT-Bld" w:eastAsiaTheme="minorHAnsi" w:hAnsi="QuadraatSansOT-Bl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2121354">
    <w:abstractNumId w:val="7"/>
  </w:num>
  <w:num w:numId="2" w16cid:durableId="2126609240">
    <w:abstractNumId w:val="13"/>
  </w:num>
  <w:num w:numId="3" w16cid:durableId="1819222601">
    <w:abstractNumId w:val="3"/>
  </w:num>
  <w:num w:numId="4" w16cid:durableId="2081369879">
    <w:abstractNumId w:val="8"/>
  </w:num>
  <w:num w:numId="5" w16cid:durableId="757798154">
    <w:abstractNumId w:val="11"/>
  </w:num>
  <w:num w:numId="6" w16cid:durableId="835606788">
    <w:abstractNumId w:val="5"/>
  </w:num>
  <w:num w:numId="7" w16cid:durableId="119544250">
    <w:abstractNumId w:val="4"/>
  </w:num>
  <w:num w:numId="8" w16cid:durableId="2046055573">
    <w:abstractNumId w:val="15"/>
  </w:num>
  <w:num w:numId="9" w16cid:durableId="802576276">
    <w:abstractNumId w:val="2"/>
  </w:num>
  <w:num w:numId="10" w16cid:durableId="35979969">
    <w:abstractNumId w:val="0"/>
  </w:num>
  <w:num w:numId="11" w16cid:durableId="876544351">
    <w:abstractNumId w:val="10"/>
  </w:num>
  <w:num w:numId="12" w16cid:durableId="1506942081">
    <w:abstractNumId w:val="9"/>
  </w:num>
  <w:num w:numId="13" w16cid:durableId="1420296987">
    <w:abstractNumId w:val="12"/>
  </w:num>
  <w:num w:numId="14" w16cid:durableId="1522010827">
    <w:abstractNumId w:val="6"/>
  </w:num>
  <w:num w:numId="15" w16cid:durableId="817696094">
    <w:abstractNumId w:val="1"/>
  </w:num>
  <w:num w:numId="16" w16cid:durableId="44381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C6"/>
    <w:rsid w:val="000557E2"/>
    <w:rsid w:val="00084E7D"/>
    <w:rsid w:val="001308EB"/>
    <w:rsid w:val="0013590D"/>
    <w:rsid w:val="0022668F"/>
    <w:rsid w:val="00251659"/>
    <w:rsid w:val="0026399E"/>
    <w:rsid w:val="002B684A"/>
    <w:rsid w:val="002F5FAF"/>
    <w:rsid w:val="00656600"/>
    <w:rsid w:val="006C481B"/>
    <w:rsid w:val="006F6233"/>
    <w:rsid w:val="008425C6"/>
    <w:rsid w:val="00912CBD"/>
    <w:rsid w:val="00AE2DD5"/>
    <w:rsid w:val="00C013CA"/>
    <w:rsid w:val="00DE43B3"/>
    <w:rsid w:val="00F404AE"/>
    <w:rsid w:val="00F55D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4895"/>
  <w15:chartTrackingRefBased/>
  <w15:docId w15:val="{4B8C3E41-3E69-4E21-BD2C-A67E5EBB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25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25C6"/>
  </w:style>
  <w:style w:type="paragraph" w:styleId="Fuzeile">
    <w:name w:val="footer"/>
    <w:basedOn w:val="Standard"/>
    <w:link w:val="FuzeileZchn"/>
    <w:uiPriority w:val="99"/>
    <w:unhideWhenUsed/>
    <w:rsid w:val="008425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25C6"/>
  </w:style>
  <w:style w:type="paragraph" w:styleId="Listenabsatz">
    <w:name w:val="List Paragraph"/>
    <w:basedOn w:val="Standard"/>
    <w:uiPriority w:val="34"/>
    <w:qFormat/>
    <w:rsid w:val="008425C6"/>
    <w:pPr>
      <w:ind w:left="720"/>
      <w:contextualSpacing/>
    </w:pPr>
  </w:style>
  <w:style w:type="paragraph" w:styleId="Funotentext">
    <w:name w:val="footnote text"/>
    <w:basedOn w:val="Standard"/>
    <w:link w:val="FunotentextZchn"/>
    <w:uiPriority w:val="99"/>
    <w:unhideWhenUsed/>
    <w:rsid w:val="002B684A"/>
    <w:pPr>
      <w:spacing w:after="0" w:line="240" w:lineRule="auto"/>
    </w:pPr>
    <w:rPr>
      <w:sz w:val="20"/>
      <w:szCs w:val="20"/>
    </w:rPr>
  </w:style>
  <w:style w:type="character" w:customStyle="1" w:styleId="FunotentextZchn">
    <w:name w:val="Fußnotentext Zchn"/>
    <w:basedOn w:val="Absatz-Standardschriftart"/>
    <w:link w:val="Funotentext"/>
    <w:uiPriority w:val="99"/>
    <w:rsid w:val="002B684A"/>
    <w:rPr>
      <w:sz w:val="20"/>
      <w:szCs w:val="20"/>
    </w:rPr>
  </w:style>
  <w:style w:type="character" w:styleId="Funotenzeichen">
    <w:name w:val="footnote reference"/>
    <w:basedOn w:val="Absatz-Standardschriftart"/>
    <w:uiPriority w:val="99"/>
    <w:semiHidden/>
    <w:unhideWhenUsed/>
    <w:rsid w:val="002B6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Harald</dc:creator>
  <cp:keywords/>
  <dc:description/>
  <cp:lastModifiedBy>Burkhard Menke</cp:lastModifiedBy>
  <cp:revision>3</cp:revision>
  <dcterms:created xsi:type="dcterms:W3CDTF">2024-04-29T06:47:00Z</dcterms:created>
  <dcterms:modified xsi:type="dcterms:W3CDTF">2024-04-30T14:29:00Z</dcterms:modified>
</cp:coreProperties>
</file>